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AA" w:rsidRPr="007126AA" w:rsidRDefault="0055511B" w:rsidP="007126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126AA" w:rsidRPr="007126AA" w:rsidRDefault="007126AA" w:rsidP="007126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126AA" w:rsidRPr="007126AA" w:rsidRDefault="007126AA" w:rsidP="007126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МО Александровский район</w:t>
      </w:r>
    </w:p>
    <w:p w:rsidR="007126AA" w:rsidRPr="007126AA" w:rsidRDefault="007126AA" w:rsidP="005551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от 2</w:t>
      </w:r>
      <w:r w:rsidR="0055511B">
        <w:rPr>
          <w:rFonts w:ascii="Times New Roman" w:hAnsi="Times New Roman" w:cs="Times New Roman"/>
          <w:sz w:val="28"/>
          <w:szCs w:val="28"/>
        </w:rPr>
        <w:t>5</w:t>
      </w:r>
      <w:r w:rsidRPr="007126AA">
        <w:rPr>
          <w:rFonts w:ascii="Times New Roman" w:hAnsi="Times New Roman" w:cs="Times New Roman"/>
          <w:sz w:val="28"/>
          <w:szCs w:val="28"/>
        </w:rPr>
        <w:t>.0</w:t>
      </w:r>
      <w:r w:rsidR="0055511B">
        <w:rPr>
          <w:rFonts w:ascii="Times New Roman" w:hAnsi="Times New Roman" w:cs="Times New Roman"/>
          <w:sz w:val="28"/>
          <w:szCs w:val="28"/>
        </w:rPr>
        <w:t>7</w:t>
      </w:r>
      <w:r w:rsidRPr="007126AA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1D7BBE">
        <w:rPr>
          <w:rFonts w:ascii="Times New Roman" w:hAnsi="Times New Roman" w:cs="Times New Roman"/>
          <w:sz w:val="28"/>
          <w:szCs w:val="28"/>
        </w:rPr>
        <w:t>74</w:t>
      </w:r>
    </w:p>
    <w:p w:rsidR="007126AA" w:rsidRPr="007126AA" w:rsidRDefault="007126AA" w:rsidP="00712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Положение</w:t>
      </w:r>
    </w:p>
    <w:p w:rsidR="007126AA" w:rsidRPr="007126AA" w:rsidRDefault="007126AA" w:rsidP="00712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о предоставлении субсидий из бюджета социально ориентированным некоммерческим организациям</w:t>
      </w:r>
    </w:p>
    <w:p w:rsidR="007126AA" w:rsidRPr="007126AA" w:rsidRDefault="007126AA" w:rsidP="00712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7126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26AA" w:rsidRPr="007126AA" w:rsidRDefault="007126AA" w:rsidP="00712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определения объема и предоставления субсидий из бюджета Александровского района социально ориентированным некоммерческим организациям, не являющимися государственными (муниципальными) учреждениями (далее - Субсидии).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1.2. Субсидии предоставляются в пределах лимитов бюджетных обязательств, утвержденных соответствующему главному распорядителю бюджетных средств на соответствующие цели.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1.3. 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из бюджета Александровского района по итогам проведения конкурса в порядке, предусмотренном настоящим Положением.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1.4. 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статьи 31.1 Федерального закона от 12 января 1996 года N 7-ФЗ "О некоммерческих организациях" (далее - Федеральный закон "О некоммерческих организациях").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Федерального закона "О некоммерческих организациях".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1.5. Организация предоставления субсидий осуществляется администрацией Александровского района (далее - уполномоченный орган).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2. Организация проведения конкурса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2.1. Уполномоченный орган: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1) обеспечивает работу конкурсной комиссии;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2) устанавливает сроки приема заявок на участие в конкурсе;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3) объявляет конкурс;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lastRenderedPageBreak/>
        <w:t>4) организует распространение информации о проведении конкурса, в том числе через средства массовой информации и сеть "Интернет";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5) организует консультирование по вопросам подготовки заявок на участие в конкурсе;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6) организует прием, регистрацию заявок на участие в конкурсе;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7) рассмотрение заявок на участие в конкурсе с привлечением экспертов;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8) обеспечивает сохранность поданных заявок на участие в конкурсе;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9) на основании решения конкурсной комиссии утверждает список победителей конкурса с указанием размеров предоставленных им субсидий;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10) обеспечивает заключение с победителями конкурса договоров о предоставлении субсидий;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11) осуществляет контроль за целевым использованием предоставленных субсидий;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3.1.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Александровского района Оренбургской области в соответствии со своими учредительными документами виды деятельности, предусмотренные статьей 31.1 Федерального закона "О некоммерческих организациях".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3.2. Участниками конкурса не могут быть: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коммерческие организации;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государственные учреждения;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муниципальные учреждения;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общественные объединения, не являющиеся юридическими лицами;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некоммерческие организации, представители которых являются членами конкурсной комиссии;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специализированные организации.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4. Приоритетные направления конкурса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Программы (проекты) социально ориентированных некоммерческих организаций, указанные в пункте 1.</w:t>
      </w:r>
      <w:r w:rsidR="00E5723C">
        <w:rPr>
          <w:rFonts w:ascii="Times New Roman" w:hAnsi="Times New Roman" w:cs="Times New Roman"/>
          <w:sz w:val="28"/>
          <w:szCs w:val="28"/>
        </w:rPr>
        <w:t>4.</w:t>
      </w:r>
      <w:r w:rsidRPr="007126AA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быть направлены на решение конкретных задач по одному или нескольким из сле</w:t>
      </w:r>
      <w:r w:rsidR="00E5723C">
        <w:rPr>
          <w:rFonts w:ascii="Times New Roman" w:hAnsi="Times New Roman" w:cs="Times New Roman"/>
          <w:sz w:val="28"/>
          <w:szCs w:val="28"/>
        </w:rPr>
        <w:t>дующих приоритетных направлений</w:t>
      </w:r>
      <w:r w:rsidRPr="007126AA">
        <w:rPr>
          <w:rFonts w:ascii="Times New Roman" w:hAnsi="Times New Roman" w:cs="Times New Roman"/>
          <w:sz w:val="28"/>
          <w:szCs w:val="28"/>
        </w:rPr>
        <w:t>: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а) профилактика социального сиротства, поддержка материнства и детства;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б) повышение качества жизни людей пожилого возраста;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lastRenderedPageBreak/>
        <w:t>в) социальная адаптация инвалидов и их семей;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г) развитие дополнительного образования, научно-технического и художественного творчества, массового спорта, деятельности детей и молодежи;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д) развитие межнационального сотрудничества.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Могут быть указаны иные направления деятельности в соответствии с пунктами 1 и 2 статьи 31.1 Федерального закона "О некоммерческих организациях".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5.1. Объявление о проведении конкурса размещается на сайте уполномоченного органа в сети "Интернет" до начала срока приема заявок на участие в конкурсе и включает: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извлечения из настоящего Порядка;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сроки приема заявок на участие в конкурсе;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номер телефона для получения консультаций по вопросам подготовки заявок на участие в конкурсе.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 xml:space="preserve">5.2. Срок приема заявок на участие в конкурсе не может быть менее </w:t>
      </w:r>
      <w:r w:rsidR="00E5723C"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7126AA">
        <w:rPr>
          <w:rFonts w:ascii="Times New Roman" w:hAnsi="Times New Roman" w:cs="Times New Roman"/>
          <w:sz w:val="28"/>
          <w:szCs w:val="28"/>
        </w:rPr>
        <w:t>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5.3. Для участия в конкурсе необходимо представить в уполномоченный орган заявку, подготовленную в соответствии с настоящим Положением.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Одна социально ориентированная некоммерческая организация может подать только одну заявку.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5.4.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5.5. Заявка на участие в конкурсе представляется в уполномоченный орган непосредственно или направляется по почте.</w:t>
      </w:r>
    </w:p>
    <w:p w:rsidR="007126AA" w:rsidRPr="007126AA" w:rsidRDefault="00E5723C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126AA" w:rsidRPr="007126AA">
        <w:rPr>
          <w:rFonts w:ascii="Times New Roman" w:hAnsi="Times New Roman" w:cs="Times New Roman"/>
          <w:sz w:val="28"/>
          <w:szCs w:val="28"/>
        </w:rPr>
        <w:t xml:space="preserve">аботник уполномоченного органа 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E5723C"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 w:rsidR="007126AA" w:rsidRPr="007126AA">
        <w:rPr>
          <w:rFonts w:ascii="Times New Roman" w:hAnsi="Times New Roman" w:cs="Times New Roman"/>
          <w:sz w:val="28"/>
          <w:szCs w:val="28"/>
        </w:rPr>
        <w:t>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Заявка на участие в конкурсе, поступившая в уполномоченный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5.6.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</w:t>
      </w:r>
      <w:r w:rsidRPr="007126AA">
        <w:rPr>
          <w:rFonts w:ascii="Times New Roman" w:hAnsi="Times New Roman" w:cs="Times New Roman"/>
          <w:sz w:val="28"/>
          <w:szCs w:val="28"/>
        </w:rPr>
        <w:lastRenderedPageBreak/>
        <w:t>на участие в конкурсе дополнительная информация может быть представлена в состав заявки только по запросу уполномоченного органа (специализированной организации) или конкурсной комиссии.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 xml:space="preserve">5.7. Поданные на участие в конкурсе заявки </w:t>
      </w:r>
      <w:r w:rsidR="00925293">
        <w:rPr>
          <w:rFonts w:ascii="Times New Roman" w:hAnsi="Times New Roman" w:cs="Times New Roman"/>
          <w:sz w:val="28"/>
          <w:szCs w:val="28"/>
        </w:rPr>
        <w:t>передаются в конкурсную комиссию,  где</w:t>
      </w:r>
      <w:r w:rsidRPr="007126AA">
        <w:rPr>
          <w:rFonts w:ascii="Times New Roman" w:hAnsi="Times New Roman" w:cs="Times New Roman"/>
          <w:sz w:val="28"/>
          <w:szCs w:val="28"/>
        </w:rPr>
        <w:t>проверяются на соответствие требованиям, установленным настоящим Положением.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5.8. Заявитель, подавший заявку на участие в конкурсе, не допускается к участию в нем (не является участником конкурса), если: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заявитель не соответствует требованиям к участникам конкурса, установленным настоящим Положением;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заявителем представлено более одной заявки;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представленная заявителем заявка не соответствует требованиям, установленным настоящим Положением;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подготовленная заявителем заявка поступила в уполномоченный орган после окончания срока приема заявок (в том числе по почте).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 xml:space="preserve">5.9. Список заявителей, не допущенных к участию в конкурсе (за исключением заявителей, заявки которых поступили после </w:t>
      </w:r>
      <w:r w:rsidR="00925293">
        <w:rPr>
          <w:rFonts w:ascii="Times New Roman" w:hAnsi="Times New Roman" w:cs="Times New Roman"/>
          <w:sz w:val="28"/>
          <w:szCs w:val="28"/>
        </w:rPr>
        <w:t xml:space="preserve">окончания срока приема заявок) </w:t>
      </w:r>
      <w:r w:rsidRPr="007126AA">
        <w:rPr>
          <w:rFonts w:ascii="Times New Roman" w:hAnsi="Times New Roman" w:cs="Times New Roman"/>
          <w:sz w:val="28"/>
          <w:szCs w:val="28"/>
        </w:rPr>
        <w:t>утвержд</w:t>
      </w:r>
      <w:r w:rsidR="00925293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7126AA">
        <w:rPr>
          <w:rFonts w:ascii="Times New Roman" w:hAnsi="Times New Roman" w:cs="Times New Roman"/>
          <w:sz w:val="28"/>
          <w:szCs w:val="28"/>
        </w:rPr>
        <w:t>конкурсн</w:t>
      </w:r>
      <w:r w:rsidR="00925293">
        <w:rPr>
          <w:rFonts w:ascii="Times New Roman" w:hAnsi="Times New Roman" w:cs="Times New Roman"/>
          <w:sz w:val="28"/>
          <w:szCs w:val="28"/>
        </w:rPr>
        <w:t xml:space="preserve">ой </w:t>
      </w:r>
      <w:r w:rsidRPr="007126AA">
        <w:rPr>
          <w:rFonts w:ascii="Times New Roman" w:hAnsi="Times New Roman" w:cs="Times New Roman"/>
          <w:sz w:val="28"/>
          <w:szCs w:val="28"/>
        </w:rPr>
        <w:t>комисси</w:t>
      </w:r>
      <w:r w:rsidR="00925293">
        <w:rPr>
          <w:rFonts w:ascii="Times New Roman" w:hAnsi="Times New Roman" w:cs="Times New Roman"/>
          <w:sz w:val="28"/>
          <w:szCs w:val="28"/>
        </w:rPr>
        <w:t>ей</w:t>
      </w:r>
      <w:r w:rsidRPr="007126AA">
        <w:rPr>
          <w:rFonts w:ascii="Times New Roman" w:hAnsi="Times New Roman" w:cs="Times New Roman"/>
          <w:sz w:val="28"/>
          <w:szCs w:val="28"/>
        </w:rPr>
        <w:t>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5.10. 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областях, конкурсная комиссия вправе приглашать на свои заседания специалистов для разъяснения таких вопросов.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5.11. 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 xml:space="preserve">5.12. Итоги конкурса (список победителей конкурса с указанием размеров предоставляемых субсидий) размещаются на сайте уполномоченного органа в сети "Интернет" в срок не более </w:t>
      </w:r>
      <w:r w:rsidR="00925293">
        <w:rPr>
          <w:rFonts w:ascii="Times New Roman" w:hAnsi="Times New Roman" w:cs="Times New Roman"/>
          <w:sz w:val="28"/>
          <w:szCs w:val="28"/>
        </w:rPr>
        <w:t xml:space="preserve">трех рабочих </w:t>
      </w:r>
      <w:r w:rsidRPr="007126AA">
        <w:rPr>
          <w:rFonts w:ascii="Times New Roman" w:hAnsi="Times New Roman" w:cs="Times New Roman"/>
          <w:sz w:val="28"/>
          <w:szCs w:val="28"/>
        </w:rPr>
        <w:t>дней со дня их утверждения.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lastRenderedPageBreak/>
        <w:t>5.13. Уполномоченный орган (специализированная организация)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5.14. Уполномоченный орган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5.15. Информация об участниках конкурса, рейтинге поданных ими заявок и иная информация о проведении конкурса может размещаться на сайтах уполномоченного органа.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5.16. 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Уведомление о прекращении проведения конкурса незамедлительно размещается на сайте уполномоченного органа в сети "Интернет".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5.17. В случае полного отсутствия заявок или в случае принятия решения о несоответствии всех поступивших заявок перечню документов, установленному в пункте</w:t>
      </w:r>
      <w:r w:rsidR="0043285A">
        <w:rPr>
          <w:rFonts w:ascii="Times New Roman" w:hAnsi="Times New Roman" w:cs="Times New Roman"/>
          <w:sz w:val="28"/>
          <w:szCs w:val="28"/>
        </w:rPr>
        <w:t>6.1.</w:t>
      </w:r>
      <w:r w:rsidRPr="007126A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43285A">
        <w:rPr>
          <w:rFonts w:ascii="Times New Roman" w:hAnsi="Times New Roman" w:cs="Times New Roman"/>
          <w:sz w:val="28"/>
          <w:szCs w:val="28"/>
        </w:rPr>
        <w:t xml:space="preserve">его </w:t>
      </w:r>
      <w:r w:rsidRPr="007126AA">
        <w:rPr>
          <w:rFonts w:ascii="Times New Roman" w:hAnsi="Times New Roman" w:cs="Times New Roman"/>
          <w:sz w:val="28"/>
          <w:szCs w:val="28"/>
        </w:rPr>
        <w:t>Положени</w:t>
      </w:r>
      <w:r w:rsidR="0043285A">
        <w:rPr>
          <w:rFonts w:ascii="Times New Roman" w:hAnsi="Times New Roman" w:cs="Times New Roman"/>
          <w:sz w:val="28"/>
          <w:szCs w:val="28"/>
        </w:rPr>
        <w:t>я</w:t>
      </w:r>
      <w:r w:rsidRPr="007126AA">
        <w:rPr>
          <w:rFonts w:ascii="Times New Roman" w:hAnsi="Times New Roman" w:cs="Times New Roman"/>
          <w:sz w:val="28"/>
          <w:szCs w:val="28"/>
        </w:rPr>
        <w:t>, конкурс признается несостоявшимся, о чем оформляется соответствующий протокол конкурсной комиссии.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6. Условия участия в конкурсе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6.1. Для участия в конкурсе программ (проектов) на получение субсидий из бюджета соискатель представляет следующую конкурсную документацию: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- заявление установленной формы на печатном и электронном носителях (приложение 1 к Положению);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- программу (проект) на печатном и электронном носителях по установленной форме;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- копию учредительных документов заявителя;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6.2. 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на: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оказание материальной помощи, а также платных услуг населению;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проведение митингов, демонстраций, пикетирования;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реализацию мероприятий, предполагающих извлечение прибыли.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6.3. Кроме документов, указанных в пункте 6.1 настоящего Положения, соискатель может представить дополнительные документы и материалы о деятельности организации, в том числе информацию о ранее реализованных программы (проекта).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lastRenderedPageBreak/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7. Предоставление и использование субсидий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7.1. Уполномоченный орган заключают с победителями конкурса договоры в течение 7 календарных дней с момента официального опубликования результатов конкурса по форме согласно приложению 2 к настоящему Положению, в которых предусматриваются: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размеры субсидий;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цели и сроки использования субсидий;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использовании субсидий;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порядок возврата субсидии в случае ее нецелевого использования или неиспользования в установленные сроки.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7.2. Если в течение установленного срока договор не заключен по вине получателя субсидии, то он теряет право на ее получение.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7.3. Условия предоставления субсидий: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заключение социально ориентированной некоммерческой организации договора, указанного в пункте 7.1 настоящего Положения;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обязательство социально ориентированной некоммерческой организации по финансированию программы (проекта), указанной в пункте 1.</w:t>
      </w:r>
      <w:r w:rsidR="0043285A">
        <w:rPr>
          <w:rFonts w:ascii="Times New Roman" w:hAnsi="Times New Roman" w:cs="Times New Roman"/>
          <w:sz w:val="28"/>
          <w:szCs w:val="28"/>
        </w:rPr>
        <w:t>4</w:t>
      </w:r>
      <w:r w:rsidRPr="007126AA">
        <w:rPr>
          <w:rFonts w:ascii="Times New Roman" w:hAnsi="Times New Roman" w:cs="Times New Roman"/>
          <w:sz w:val="28"/>
          <w:szCs w:val="28"/>
        </w:rPr>
        <w:t>. настоящего Положения, 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В счет исполнения обязательства социально ориентированной некоммерческой организации по финансированию программы (</w:t>
      </w:r>
      <w:r w:rsidR="0043285A">
        <w:rPr>
          <w:rFonts w:ascii="Times New Roman" w:hAnsi="Times New Roman" w:cs="Times New Roman"/>
          <w:sz w:val="28"/>
          <w:szCs w:val="28"/>
        </w:rPr>
        <w:t>проекта), указанной в пункте 1.4</w:t>
      </w:r>
      <w:r w:rsidRPr="007126AA">
        <w:rPr>
          <w:rFonts w:ascii="Times New Roman" w:hAnsi="Times New Roman" w:cs="Times New Roman"/>
          <w:sz w:val="28"/>
          <w:szCs w:val="28"/>
        </w:rPr>
        <w:t>. 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 xml:space="preserve">7.4 При соблюдении условий, предусмотренных пунктом 7.3 настоящего Положения, субсидия перечисляется на банковские счета </w:t>
      </w:r>
      <w:r w:rsidRPr="007126AA">
        <w:rPr>
          <w:rFonts w:ascii="Times New Roman" w:hAnsi="Times New Roman" w:cs="Times New Roman"/>
          <w:sz w:val="28"/>
          <w:szCs w:val="28"/>
        </w:rPr>
        <w:lastRenderedPageBreak/>
        <w:t>соответствующих социально ориентированных некоммерческих организаций.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7.5. Предоставленные субсидии могут быть использованы только на цели, указанные в пункте 4 настоящего Положения.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За счет предоставленных субсидий социально ориентированные некоммерческие организации вправе осуществлять в соответствии с программами (проектами), указанными в пункте 1.</w:t>
      </w:r>
      <w:r w:rsidR="0043285A">
        <w:rPr>
          <w:rFonts w:ascii="Times New Roman" w:hAnsi="Times New Roman" w:cs="Times New Roman"/>
          <w:sz w:val="28"/>
          <w:szCs w:val="28"/>
        </w:rPr>
        <w:t>4</w:t>
      </w:r>
      <w:r w:rsidRPr="007126AA">
        <w:rPr>
          <w:rFonts w:ascii="Times New Roman" w:hAnsi="Times New Roman" w:cs="Times New Roman"/>
          <w:sz w:val="28"/>
          <w:szCs w:val="28"/>
        </w:rPr>
        <w:t>. настоящего Положения, следующие расходы на свое содержание и ведение уставной деятельности: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оплата труда;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оплата товаров, работ, услуг;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арендная плата;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расходы, связанные с осуществлением деятельности, напрямую не связанной с программами (проектами), указанными в пункте 1.</w:t>
      </w:r>
      <w:r w:rsidR="00112038">
        <w:rPr>
          <w:rFonts w:ascii="Times New Roman" w:hAnsi="Times New Roman" w:cs="Times New Roman"/>
          <w:sz w:val="28"/>
          <w:szCs w:val="28"/>
        </w:rPr>
        <w:t>4</w:t>
      </w:r>
      <w:r w:rsidRPr="007126A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кампаний;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расходы на проведение митингов, демонстраций, пикетирований;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расходы на фундаментальные научные исследования;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уплата штрафов.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7.6. Предоставленные субсидии должны быть использованы в сроки, предусмотренные договором о предоставлении субсидий.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Сроки использования субсидий могут определяться в договорах о предоставлении субсидий в индивидуальном порядке с учетом сроков реализации программ (проектов), указанных в пункте 1.</w:t>
      </w:r>
      <w:r w:rsidR="0043285A">
        <w:rPr>
          <w:rFonts w:ascii="Times New Roman" w:hAnsi="Times New Roman" w:cs="Times New Roman"/>
          <w:sz w:val="28"/>
          <w:szCs w:val="28"/>
        </w:rPr>
        <w:t>4</w:t>
      </w:r>
      <w:r w:rsidRPr="007126AA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Сроки использования субсидий не ограничиваются финансовым годом, в котором предоставлены эти субсидии.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7.7. Получатели субсидий представляют в уполномоченный орган отчеты об использовании субсидий по форме, установленной уполномоченным органом, в сроки, предусмотренные договором о предоставлении субсидий.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(проектов), указанных в пункте 1.</w:t>
      </w:r>
      <w:r w:rsidR="0043285A">
        <w:rPr>
          <w:rFonts w:ascii="Times New Roman" w:hAnsi="Times New Roman" w:cs="Times New Roman"/>
          <w:sz w:val="28"/>
          <w:szCs w:val="28"/>
        </w:rPr>
        <w:t>4</w:t>
      </w:r>
      <w:r w:rsidRPr="007126AA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lastRenderedPageBreak/>
        <w:t xml:space="preserve">7.8. Субсидии, использованные их получателями не по целевому назначению и (или) неиспользованные в сроки, предусмотренные договорами о предоставлении субсидий, подлежат возврату в </w:t>
      </w:r>
      <w:r w:rsidR="00DD4B75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7126AA">
        <w:rPr>
          <w:rFonts w:ascii="Times New Roman" w:hAnsi="Times New Roman" w:cs="Times New Roman"/>
          <w:sz w:val="28"/>
          <w:szCs w:val="28"/>
        </w:rPr>
        <w:t>бюджет.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7.9. Контроль за целевым использованием субсидий осуществляют уполномоченный орган и главный распорядитель бюджетных средств.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8. Порядок определения объема субсидий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8.1. На основе баллов, полученных каждой отобранной программой (проектом) согласно методике, установленной в рамках проведения конкурса, формируется рейтинг программ (проектов) организаций, в котором организации, получившие большее количество баллов, получают более высокий рейтинг.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8.2. Средства выделяются первой в рейтинге организации, еще не участвующей в распределении, в объеме необходимом для реализации программы (проекта) в соответствии с заявкой организации с учетом ограничений, установленных пунктом 1.3. настоящего Положения.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8.3. В случае, если по критерию обоснованности оценка программы (проекта)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 меньшем объеме, чем это указано в заявке организации.</w:t>
      </w:r>
    </w:p>
    <w:p w:rsidR="007126AA" w:rsidRP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AA">
        <w:rPr>
          <w:rFonts w:ascii="Times New Roman" w:hAnsi="Times New Roman" w:cs="Times New Roman"/>
          <w:sz w:val="28"/>
          <w:szCs w:val="28"/>
        </w:rPr>
        <w:t>8.4. 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пунктами 8.2. и 8.3.</w:t>
      </w:r>
    </w:p>
    <w:p w:rsidR="007126AA" w:rsidRDefault="007126AA" w:rsidP="00E57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6AA" w:rsidRDefault="007126AA" w:rsidP="00712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6AA" w:rsidRDefault="007126AA" w:rsidP="00712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6AA" w:rsidRDefault="007126AA" w:rsidP="00712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6AA" w:rsidRDefault="007126AA" w:rsidP="00712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6AA" w:rsidRDefault="007126AA" w:rsidP="00712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6AA" w:rsidRDefault="007126AA" w:rsidP="00712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6AA" w:rsidRDefault="007126AA" w:rsidP="00712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6AA" w:rsidRDefault="007126AA" w:rsidP="00712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6AA" w:rsidRDefault="007126AA" w:rsidP="00712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6AA" w:rsidRDefault="007126AA" w:rsidP="00712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6AA" w:rsidRDefault="007126AA" w:rsidP="00712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</w:t>
      </w: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Рекомендуемый образец</w:t>
      </w: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205">
        <w:rPr>
          <w:rFonts w:ascii="Times New Roman" w:eastAsia="Calibri" w:hAnsi="Times New Roman" w:cs="Times New Roman"/>
          <w:sz w:val="24"/>
          <w:szCs w:val="24"/>
          <w:lang w:eastAsia="en-US"/>
        </w:rPr>
        <w:t>на участие в конкурсном отборе социально ориентированных некоммерческих организаций для предоставления субсидии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20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</w:t>
      </w: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F1220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(полное наименование некоммерческой организации)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0"/>
        <w:gridCol w:w="1701"/>
      </w:tblGrid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(при создании до 1 июля 2002 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 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Код(ы) по общероссийскому классификатору внешнеэкономической деятельности (</w:t>
            </w:r>
            <w:hyperlink r:id="rId6" w:history="1">
              <w:r w:rsidRPr="00F122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</w:t>
            </w:r>
            <w:hyperlink r:id="rId7" w:history="1">
              <w:r w:rsidRPr="00F122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БИК</w:t>
              </w:r>
            </w:hyperlink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9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</w:tbl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1843"/>
        <w:gridCol w:w="3606"/>
      </w:tblGrid>
      <w:tr w:rsidR="00F12205" w:rsidRPr="00F12205" w:rsidTr="00FA385B">
        <w:tc>
          <w:tcPr>
            <w:tcW w:w="91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программе, представленной в составе заявки на участие в конкурсном отборе социально ориентированных некоммерческих организаций</w:t>
            </w:r>
          </w:p>
        </w:tc>
      </w:tr>
      <w:tr w:rsidR="00F12205" w:rsidRPr="00F12205" w:rsidTr="00FA385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мероприятий программы, для финансового обеспечения которых запрашивается субсидия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планируемых расходов на реализацию программы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сумма софинансирования программы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1"/>
      </w:tblGrid>
      <w:tr w:rsidR="00F12205" w:rsidRPr="00F12205" w:rsidTr="00FA385B"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мероприятий программы, для финансового обеспечения которых запрашивается субсидия</w:t>
            </w:r>
          </w:p>
        </w:tc>
      </w:tr>
      <w:tr w:rsidR="00F12205" w:rsidRPr="00F12205" w:rsidTr="00FA385B">
        <w:tc>
          <w:tcPr>
            <w:tcW w:w="9101" w:type="dxa"/>
            <w:tcBorders>
              <w:top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С условиями конкурсного отбора и предоставления субсидии ознакомлен и согласен.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205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руководителя  (подпись)   (фамилия, инициалы)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205">
        <w:rPr>
          <w:rFonts w:ascii="Times New Roman" w:eastAsia="Calibri" w:hAnsi="Times New Roman" w:cs="Times New Roman"/>
          <w:sz w:val="24"/>
          <w:szCs w:val="24"/>
          <w:lang w:eastAsia="en-US"/>
        </w:rPr>
        <w:t>некоммерческой организации)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"___" __________ 20___ г.           М.П.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Default="00DD4B75" w:rsidP="00DD4B75">
      <w:pPr>
        <w:tabs>
          <w:tab w:val="left" w:pos="77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DD4B75" w:rsidRDefault="00DD4B75" w:rsidP="00DD4B75">
      <w:pPr>
        <w:tabs>
          <w:tab w:val="left" w:pos="77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4B75" w:rsidRDefault="00DD4B75" w:rsidP="00DD4B75">
      <w:pPr>
        <w:tabs>
          <w:tab w:val="left" w:pos="77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4B75" w:rsidRDefault="00DD4B75" w:rsidP="00DD4B75">
      <w:pPr>
        <w:tabs>
          <w:tab w:val="left" w:pos="77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4B75" w:rsidRDefault="00DD4B75" w:rsidP="00DD4B75">
      <w:pPr>
        <w:tabs>
          <w:tab w:val="left" w:pos="77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4B75" w:rsidRDefault="00DD4B75" w:rsidP="00DD4B75">
      <w:pPr>
        <w:tabs>
          <w:tab w:val="left" w:pos="77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4B75" w:rsidRPr="00F12205" w:rsidRDefault="00DD4B75" w:rsidP="00DD4B75">
      <w:pPr>
        <w:tabs>
          <w:tab w:val="left" w:pos="774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</w:t>
      </w: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на предоставление субсидий из бюджета МО Александровский район</w:t>
      </w: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с.Александровка_______                                        "__"__________ 20__ г.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Александровского района, в лице __________________, именуемый в дальнейшем "Уполномоченный орган", действующий на основании __________________________________________, с одной стороны,и____________________________(полное наименование организации), именуемое в дальнейшем "Получатель субсидии", в лице _________________________________________(Ф.И.О., должность руководителя организации), действующего на основании ________________________, с другой стороны, заключили настоящий Договор о нижеследующем.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1. Предмет Договора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передает Получателю субсидии для целевого использования средства (далее - субсидия), а Получатель субсидии обязуется выполнить программу (проект) ___________________ ____________________________________ в сроки и в порядке, которые определены настоящим Договором.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2. Состав субсидии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2.1. Размер субсидии,   предоставляемой    Получателю     субсидии,</w:t>
      </w: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составляет________________ (____________________________) рублей </w:t>
      </w:r>
      <w:r w:rsidRPr="00F12205">
        <w:rPr>
          <w:rFonts w:ascii="Times New Roman" w:eastAsia="Calibri" w:hAnsi="Times New Roman" w:cs="Times New Roman"/>
          <w:sz w:val="24"/>
          <w:szCs w:val="24"/>
          <w:lang w:eastAsia="en-US"/>
        </w:rPr>
        <w:t>(цифрами) (                 прописью)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2.2. Получатель субсидии использует предоставленные средства в соответствии со сметой расходов на реализацию программы (проекта), являющейся неотъемлемой частью настоящего Договора (далее - смета расходов) (приложение 1 к настоящему Договору).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3. Права и обязанности сторон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3.1. Уполномоченный орган имеет право: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3.1.1. Осуществлять текущий контроль за ходом реализации мероприятий проекта (программы).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3.1.2. Требовать от Получателя субсидии представление отчетности, предусмотренной разделом 4 настоящего Договора.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Уполномоченный орган обязуется передать субсидию (финансовые средства) Получателю субсидии в полном объеме путем перечисления всей </w:t>
      </w: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суммы на счет Получателя субсидии, указанный в настоящем Договоре, в течение 10 банковских дней со дня подписания настоящего Договора.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3.3. Получатель субсидии имеет право: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3.3.1. Перераспределять средства между мероприятиями, направленными на реализацию проекта (программы), в пределах объема предоставленных Уполномоченным органом средств.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3.3.2. В пределах сметы расходов привлекать третьих лиц к выполнению работ (оказанию услуг).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3.4. Получатель субсидии обязан: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3.4.1. Принять субсидию (финансовые средства) для реализации программы (проекта).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3.4.2. Использовать финансовые средства в соответствии с предметом и условиями настоящего Договора.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3.4.3. Представить отчетность, предусмотренную разделом 4 настоящего Договора.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3.4.4. Перечислить в бюджет неиспользованные и (или) использованные не в соответствии с предметом и (или) условиями настоящего Договора финансовые средства в течение 5 дней с момента принятия Уполномоченного органа отчета, предусмотренного пунктом 4.1 настоящего Договора.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3.4.5. Обеспечить наличие в сети "Интернет" сведений согласно приложению 3 к настоящему договору.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4. Отчетность и контроль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4.1. Настоящим Договором устанавливается финансовый отчет о реализации проекта по форме согласно приложение 2 к настоящему Договору.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4.2. Отчетность, предусмотренная пунктом 4.1 настоящего Договора, представляется Получателем субсидии не позднее, чем за 5 дней до окончания срока действия настоящего Договора.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5. Ответственность сторон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5.2. Стороны освобождаются от ответственности за частичное или полное неисполнение обязательств по настоящему Договору,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6. Срок действия Договора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6.1. Настоящий Договор вступает в силу с момента его подписания обеими сторонами и действует до полного исполнения ими своих обязательств по настоящему Договору.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7. Порядок изменения и расторжения настоящего Договора</w:t>
      </w: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7.1. Изменения к настоящему Договору вступают в силу после подписания их обеими сторонами.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7.2. Получатель субсидии вправе в одностороннем порядке расторгнуть настоящий Договор, предупредив об этом Уполномоченный орган не менее чем за две недели.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7.3. При досрочном расторжении настоящего Договора сумма субсидии подлежит возврату в бюджет в течение 10 дней со дня расторжения настоящего Договора.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8. Заключительные положения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8.2. 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8.3. Лица, подписавшие Договор, обладают соответствующими полномочиями и несут ответственность в соответствии с действующим законодательством.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8.4. Настоящий Договор составлен и подписан в двух экземплярах, имеющих одинаковую юридическую силу.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9. Адреса и реквизиты сторон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                               Получатель субсидии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к Договору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Смета</w:t>
      </w: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На реализацию программы (проекта)</w:t>
      </w: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855"/>
        <w:gridCol w:w="2925"/>
        <w:gridCol w:w="2065"/>
      </w:tblGrid>
      <w:tr w:rsidR="00F12205" w:rsidRPr="00F12205" w:rsidTr="00FA385B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F12205" w:rsidRPr="00F12205" w:rsidTr="00FA385B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субсидии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собственных</w:t>
            </w:r>
          </w:p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F12205" w:rsidRPr="00F12205" w:rsidTr="00FA385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к Договору</w:t>
      </w:r>
    </w:p>
    <w:p w:rsidR="00F12205" w:rsidRPr="00F12205" w:rsidRDefault="00F12205" w:rsidP="00F1220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(форма)</w:t>
      </w: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 отчет</w:t>
      </w: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2205">
        <w:rPr>
          <w:rFonts w:ascii="Times New Roman" w:eastAsia="Calibri" w:hAnsi="Times New Roman" w:cs="Times New Roman"/>
          <w:sz w:val="28"/>
          <w:szCs w:val="28"/>
          <w:lang w:eastAsia="en-US"/>
        </w:rPr>
        <w:t>о реализации проекта (программы)</w:t>
      </w:r>
    </w:p>
    <w:p w:rsidR="00F12205" w:rsidRPr="00F12205" w:rsidRDefault="00F12205" w:rsidP="00F12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5"/>
        <w:gridCol w:w="3855"/>
        <w:gridCol w:w="2430"/>
        <w:gridCol w:w="2185"/>
      </w:tblGrid>
      <w:tr w:rsidR="00F12205" w:rsidRPr="00F12205" w:rsidTr="00FA385B"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по смете (тыс. руб.)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F12205" w:rsidRPr="00F12205" w:rsidTr="00FA385B"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205" w:rsidRPr="00F12205" w:rsidTr="00FA385B"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2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205" w:rsidRPr="00F12205" w:rsidRDefault="00F12205" w:rsidP="00F1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205" w:rsidRPr="00F12205" w:rsidRDefault="00F12205" w:rsidP="00F12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26AA" w:rsidRDefault="007126AA" w:rsidP="00712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6AA" w:rsidRDefault="007126AA" w:rsidP="00712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26AA" w:rsidRPr="001868ED" w:rsidRDefault="007126AA" w:rsidP="00712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60CF" w:rsidRPr="001868ED" w:rsidRDefault="009560CF" w:rsidP="007126AA">
      <w:pPr>
        <w:jc w:val="both"/>
        <w:rPr>
          <w:sz w:val="28"/>
          <w:szCs w:val="28"/>
        </w:rPr>
      </w:pPr>
    </w:p>
    <w:sectPr w:rsidR="009560CF" w:rsidRPr="001868ED" w:rsidSect="00DF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EFF" w:rsidRDefault="002F6EFF" w:rsidP="00DD4B75">
      <w:pPr>
        <w:spacing w:after="0" w:line="240" w:lineRule="auto"/>
      </w:pPr>
      <w:r>
        <w:separator/>
      </w:r>
    </w:p>
  </w:endnote>
  <w:endnote w:type="continuationSeparator" w:id="1">
    <w:p w:rsidR="002F6EFF" w:rsidRDefault="002F6EFF" w:rsidP="00DD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EFF" w:rsidRDefault="002F6EFF" w:rsidP="00DD4B75">
      <w:pPr>
        <w:spacing w:after="0" w:line="240" w:lineRule="auto"/>
      </w:pPr>
      <w:r>
        <w:separator/>
      </w:r>
    </w:p>
  </w:footnote>
  <w:footnote w:type="continuationSeparator" w:id="1">
    <w:p w:rsidR="002F6EFF" w:rsidRDefault="002F6EFF" w:rsidP="00DD4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597"/>
    <w:rsid w:val="00002D03"/>
    <w:rsid w:val="00006DDD"/>
    <w:rsid w:val="00112038"/>
    <w:rsid w:val="00167831"/>
    <w:rsid w:val="001868ED"/>
    <w:rsid w:val="001D7BBE"/>
    <w:rsid w:val="002660D1"/>
    <w:rsid w:val="002F6EFF"/>
    <w:rsid w:val="0043285A"/>
    <w:rsid w:val="004440D9"/>
    <w:rsid w:val="004F78CD"/>
    <w:rsid w:val="0055511B"/>
    <w:rsid w:val="006401E3"/>
    <w:rsid w:val="007126AA"/>
    <w:rsid w:val="00770869"/>
    <w:rsid w:val="008D0AAE"/>
    <w:rsid w:val="00925293"/>
    <w:rsid w:val="00941597"/>
    <w:rsid w:val="009560CF"/>
    <w:rsid w:val="00A97E23"/>
    <w:rsid w:val="00CB3B1C"/>
    <w:rsid w:val="00DB35FB"/>
    <w:rsid w:val="00DD4B75"/>
    <w:rsid w:val="00DF4B9A"/>
    <w:rsid w:val="00E5723C"/>
    <w:rsid w:val="00F12205"/>
    <w:rsid w:val="00FF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9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5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D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4B75"/>
  </w:style>
  <w:style w:type="paragraph" w:styleId="a8">
    <w:name w:val="footer"/>
    <w:basedOn w:val="a"/>
    <w:link w:val="a9"/>
    <w:uiPriority w:val="99"/>
    <w:semiHidden/>
    <w:unhideWhenUsed/>
    <w:rsid w:val="00DD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4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5533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5134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2</cp:revision>
  <cp:lastPrinted>2016-07-25T07:52:00Z</cp:lastPrinted>
  <dcterms:created xsi:type="dcterms:W3CDTF">2016-07-28T11:54:00Z</dcterms:created>
  <dcterms:modified xsi:type="dcterms:W3CDTF">2016-07-28T11:54:00Z</dcterms:modified>
</cp:coreProperties>
</file>